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能按要求调查生活中的绳，了解它们的用途。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通过观察、触摸、感知不同材料的绳子的不同特性。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学习使用不同的方法，如长度、粗细等为绳子分类。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尝试跳绳，体验运动的乐趣。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积极参与交流，尝试自主解决问题。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ascii="宋体" w:hAnsi="宋体" w:eastAsia="宋体" w:cs="宋体"/>
                <w:sz w:val="24"/>
                <w:szCs w:val="24"/>
              </w:rPr>
              <w:t>发展幼儿的观察力和口语表达能力，提高幼儿的自我保护能力。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关注幼儿在练习跳绳时手脚并用的动作。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彩纸、麻绳等材料，幼儿自由设计喜欢的绳子。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白糖、豆子、彩虹豆等材料，幼儿尝试探索溶解的秘密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俄罗斯方块等材料，幼儿记录玩游戏时的过程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运动场馆的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科探区增加了有趣的电路新材料，关注幼儿探索新材料时的过程。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关注建构区的幼儿是否能够按照计划进行搭建，关注幼儿的合作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科探区幼儿探索投入的电路新材料的游戏情况。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firstLine="1440" w:firstLineChars="6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调查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生活寻绳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分享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我收集到的绳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绳子分类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跳绳初体验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交流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我们的问题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6.交通安全</w:t>
            </w:r>
          </w:p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实践活动：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打扫动物农场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1.幼儿能连续跳绳。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2.幼儿能熟练、快速地骑行，并绕过障碍物。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安全教育：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乘电梯安全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体育游戏：勇敢的小兵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民间游戏：跳皮筋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关注幼儿的户外活动结束后如厕盥洗有序的情况。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创设主题墙《我们的“绳”奇之旅》，展示幼儿收集的各种绳。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发放调查表，鼓励家长与幼儿共同探索不同绳的神奇之处。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5</TotalTime>
  <ScaleCrop>false</ScaleCrop>
  <LinksUpToDate>false</LinksUpToDate>
  <CharactersWithSpaces>1197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✨Mr. Wang</cp:lastModifiedBy>
  <cp:lastPrinted>2023-12-11T00:30:16Z</cp:lastPrinted>
  <dcterms:modified xsi:type="dcterms:W3CDTF">2023-12-11T00:30:20Z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702AAF541E1C4B498764A50C3760533A_13</vt:lpwstr>
  </property>
</Properties>
</file>